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8B" w:rsidRDefault="00D12D8B" w:rsidP="00D12D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(пресс-релиз) о проведенном Центральным управлением Ростехнадзора публичного мероприятия в Калининградской области </w:t>
      </w:r>
    </w:p>
    <w:p w:rsidR="00D12D8B" w:rsidRDefault="00D12D8B" w:rsidP="00D12D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647" w:rsidRDefault="00B30647" w:rsidP="00B3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Pr="00B30647">
        <w:rPr>
          <w:rFonts w:ascii="Times New Roman" w:hAnsi="Times New Roman" w:cs="Times New Roman"/>
          <w:sz w:val="28"/>
          <w:szCs w:val="28"/>
        </w:rPr>
        <w:t xml:space="preserve">2017 года Центральное управление Федеральной службы по экологическому, технологическому и атомному надзору (Ростехнадзор) провело в г. </w:t>
      </w:r>
      <w:r>
        <w:rPr>
          <w:rFonts w:ascii="Times New Roman" w:hAnsi="Times New Roman" w:cs="Times New Roman"/>
          <w:sz w:val="28"/>
          <w:szCs w:val="28"/>
        </w:rPr>
        <w:t>Зеленоградске Калининградской области</w:t>
      </w:r>
      <w:r w:rsidRPr="00B30647">
        <w:rPr>
          <w:rFonts w:ascii="Times New Roman" w:hAnsi="Times New Roman" w:cs="Times New Roman"/>
          <w:sz w:val="28"/>
          <w:szCs w:val="28"/>
        </w:rPr>
        <w:t xml:space="preserve"> публичное обсуждение результатов правоприменительной практики при осуществлении контрольно-надзорной деятельности, соблюдения обязательных требований законодательства в пределах полномочий Ростехнадзора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647">
        <w:rPr>
          <w:rFonts w:ascii="Times New Roman" w:hAnsi="Times New Roman" w:cs="Times New Roman"/>
          <w:sz w:val="28"/>
          <w:szCs w:val="28"/>
        </w:rPr>
        <w:t xml:space="preserve">Калининградскими отделами Центрального управления Ростехнадзора за 1 полугодие 2017 года. </w:t>
      </w:r>
    </w:p>
    <w:p w:rsidR="009C1FF2" w:rsidRDefault="00B30647" w:rsidP="00B30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30647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представители </w:t>
      </w:r>
      <w:r w:rsidR="009C1FF2" w:rsidRPr="009C1FF2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органов исполнительной власти, </w:t>
      </w:r>
      <w:r w:rsidR="009C1FF2" w:rsidRPr="00B30647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9C1FF2">
        <w:rPr>
          <w:rFonts w:ascii="Times New Roman" w:hAnsi="Times New Roman" w:cs="Times New Roman"/>
          <w:sz w:val="28"/>
          <w:szCs w:val="28"/>
        </w:rPr>
        <w:t xml:space="preserve">Калининградской области, </w:t>
      </w:r>
      <w:r w:rsidR="009C1FF2" w:rsidRPr="009C1FF2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представители гражданского и бизнес-сообщества.</w:t>
      </w:r>
      <w:r w:rsidR="009C1FF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12D8B" w:rsidRDefault="009C1FF2" w:rsidP="00B30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F2">
        <w:rPr>
          <w:rFonts w:ascii="Times New Roman" w:eastAsia="Times New Roman" w:hAnsi="Times New Roman" w:cs="Times New Roman"/>
          <w:sz w:val="28"/>
          <w:szCs w:val="28"/>
        </w:rPr>
        <w:t>Во вступительной речи з</w:t>
      </w:r>
      <w:r w:rsidR="00B30647" w:rsidRPr="009C1FF2">
        <w:rPr>
          <w:rFonts w:ascii="Times New Roman" w:eastAsia="Times New Roman" w:hAnsi="Times New Roman" w:cs="Times New Roman"/>
          <w:sz w:val="28"/>
          <w:szCs w:val="28"/>
        </w:rPr>
        <w:t>аместитель</w:t>
      </w:r>
      <w:r w:rsidR="00B30647" w:rsidRPr="00B3064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Центрального управления Ростехнадзора </w:t>
      </w:r>
      <w:r w:rsidR="00B30647">
        <w:rPr>
          <w:rFonts w:ascii="Times New Roman" w:eastAsia="Times New Roman" w:hAnsi="Times New Roman" w:cs="Times New Roman"/>
          <w:sz w:val="28"/>
          <w:szCs w:val="28"/>
        </w:rPr>
        <w:t xml:space="preserve">Николай </w:t>
      </w:r>
      <w:r w:rsidR="00B30647" w:rsidRPr="00B30647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B30647">
        <w:rPr>
          <w:rFonts w:ascii="Times New Roman" w:eastAsia="Times New Roman" w:hAnsi="Times New Roman" w:cs="Times New Roman"/>
          <w:sz w:val="28"/>
          <w:szCs w:val="28"/>
        </w:rPr>
        <w:t>кадьевич Крутиков</w:t>
      </w:r>
      <w:r w:rsidR="00B30647" w:rsidRPr="00B30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D8B">
        <w:rPr>
          <w:rFonts w:ascii="Times New Roman" w:eastAsia="Times New Roman" w:hAnsi="Times New Roman" w:cs="Times New Roman"/>
          <w:sz w:val="28"/>
          <w:szCs w:val="28"/>
        </w:rPr>
        <w:t>поблагодарил представителей предприятий посетивших мероприятие, подчеркнув, что основной задачей подобных встреч является открытый диалог между Ростехнадзором и представителями промышленного сообщества</w:t>
      </w:r>
      <w:r w:rsidR="00D12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2D8B" w:rsidRPr="00D12D8B">
        <w:rPr>
          <w:rFonts w:ascii="Times New Roman" w:eastAsia="Times New Roman" w:hAnsi="Times New Roman" w:cs="Times New Roman"/>
          <w:sz w:val="28"/>
          <w:szCs w:val="28"/>
        </w:rPr>
        <w:t>проведение подобного рода мероприятий будет способствовать повышению степени открытости информации о состоянии сферы обеспечения безопасности поднадзорных Центральному управлению Ростехнадзора объектов</w:t>
      </w:r>
      <w:r w:rsidR="00D12D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0647" w:rsidRPr="00D12D8B" w:rsidRDefault="00D12D8B" w:rsidP="00B30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Николай </w:t>
      </w:r>
      <w:r w:rsidRPr="00B30647">
        <w:rPr>
          <w:rFonts w:ascii="Times New Roman" w:eastAsia="Times New Roman" w:hAnsi="Times New Roman" w:cs="Times New Roman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sz w:val="28"/>
          <w:szCs w:val="28"/>
        </w:rPr>
        <w:t>кадьевич Крутиков</w:t>
      </w:r>
      <w:r w:rsidR="009C1FF2" w:rsidRPr="00D12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647" w:rsidRPr="00D12D8B">
        <w:rPr>
          <w:rFonts w:ascii="Times New Roman" w:eastAsia="Times New Roman" w:hAnsi="Times New Roman" w:cs="Times New Roman"/>
          <w:sz w:val="28"/>
          <w:szCs w:val="28"/>
        </w:rPr>
        <w:t>озвучил основные аспекты деятельности Ростехнадзора, осветил проблемные вопросы, связанные с соблюдением обязательных требований нормативно-правовых актов, а также обозначил основные изменения в законодательстве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B30647" w:rsidRPr="00D12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647" w:rsidRDefault="00D12D8B" w:rsidP="00B30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0647" w:rsidRPr="00D12D8B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Центрального управления Росехнадзора является обеспечение защищенности жизненно важных интересов личности, общества и государства от аварий на опасных объектах и последствий этих аварий. В целях реализации профилактических мер, направленных на снижение аварийности и травматизма, на регулярной основе в адрес поднадзорных организаций направляется </w:t>
      </w:r>
      <w:r w:rsidR="00B30647" w:rsidRPr="00D12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состоянии промышленной безопасности, причинах имевших место аварий и несчастных случаях. </w:t>
      </w:r>
    </w:p>
    <w:p w:rsidR="00D12D8B" w:rsidRPr="00D12D8B" w:rsidRDefault="00D12D8B" w:rsidP="00D12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8B">
        <w:rPr>
          <w:rFonts w:ascii="Times New Roman" w:eastAsia="Times New Roman" w:hAnsi="Times New Roman" w:cs="Times New Roman"/>
          <w:sz w:val="28"/>
          <w:szCs w:val="28"/>
        </w:rPr>
        <w:t>В целом по стране, количество выявляемых нарушений по всем видам надзоров остаётся стабильным. Однако по-прежнему характерными причинами аварийности и смертельного травматизма является «человеческий фактор», выражаемый в недостаточной квалификации специалистов и руководителей предприятий.</w:t>
      </w:r>
    </w:p>
    <w:p w:rsidR="00D12D8B" w:rsidRPr="00D12D8B" w:rsidRDefault="00D12D8B" w:rsidP="00D12D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D8B">
        <w:rPr>
          <w:rFonts w:ascii="Times New Roman" w:eastAsia="Times New Roman" w:hAnsi="Times New Roman" w:cs="Times New Roman"/>
          <w:sz w:val="28"/>
          <w:szCs w:val="28"/>
        </w:rPr>
        <w:t>Нормотворческая деятельность Ростехнадзора позволила обновить законодательную и нормативную базу, внедрить новые подходы в регулировании промышленной безопасности. Принято 32 федеральных закона, 64 постановления Правительства Российской Федерации, 104 федеральных норм и правил в области промышленной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60A6" w:rsidRPr="00D12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647" w:rsidRPr="00B30647" w:rsidRDefault="00D12D8B" w:rsidP="00B30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B30647" w:rsidRPr="00B30647">
        <w:rPr>
          <w:rFonts w:ascii="Times New Roman" w:eastAsia="Times New Roman" w:hAnsi="Times New Roman" w:cs="Times New Roman"/>
          <w:sz w:val="28"/>
          <w:szCs w:val="28"/>
        </w:rPr>
        <w:t xml:space="preserve"> выступили </w:t>
      </w:r>
      <w:r w:rsidR="00B30647">
        <w:rPr>
          <w:rFonts w:ascii="Times New Roman" w:eastAsia="Times New Roman" w:hAnsi="Times New Roman" w:cs="Times New Roman"/>
          <w:sz w:val="28"/>
          <w:szCs w:val="28"/>
        </w:rPr>
        <w:t xml:space="preserve">начальники Калининградских отделов </w:t>
      </w:r>
      <w:r w:rsidR="00B30647" w:rsidRPr="00B30647">
        <w:rPr>
          <w:rFonts w:ascii="Times New Roman" w:eastAsia="Times New Roman" w:hAnsi="Times New Roman" w:cs="Times New Roman"/>
          <w:sz w:val="28"/>
          <w:szCs w:val="28"/>
        </w:rPr>
        <w:t>Центрального управления Росехнадзора с докладами о наиболее важных и характерных нарушениях, выявляемых при проведении проверок, а также об основных изменениях, внесенных в нормативные правовые акты, регламентирующие контрольно-надзорную деятельность Ростехнадзора</w:t>
      </w:r>
      <w:r w:rsidR="00B30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647" w:rsidRPr="002360A6" w:rsidRDefault="002360A6" w:rsidP="00B306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60A6">
        <w:rPr>
          <w:rFonts w:ascii="Times New Roman" w:eastAsia="Times New Roman" w:hAnsi="Times New Roman" w:cs="Times New Roman"/>
          <w:sz w:val="28"/>
          <w:szCs w:val="28"/>
        </w:rPr>
        <w:t xml:space="preserve">осле чего состоялось публичное обсуждение актуальных вопросов правоприменительной практики Ростехнадзора в регионе. </w:t>
      </w:r>
    </w:p>
    <w:sectPr w:rsidR="00B30647" w:rsidRPr="002360A6" w:rsidSect="008F7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48" w:rsidRDefault="00EE0548" w:rsidP="009A228C">
      <w:pPr>
        <w:spacing w:after="0" w:line="240" w:lineRule="auto"/>
      </w:pPr>
      <w:r>
        <w:separator/>
      </w:r>
    </w:p>
  </w:endnote>
  <w:endnote w:type="continuationSeparator" w:id="0">
    <w:p w:rsidR="00EE0548" w:rsidRDefault="00EE0548" w:rsidP="009A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15" w:rsidRDefault="00FC5A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15" w:rsidRDefault="00FC5A1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15" w:rsidRDefault="00FC5A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48" w:rsidRDefault="00EE0548" w:rsidP="009A228C">
      <w:pPr>
        <w:spacing w:after="0" w:line="240" w:lineRule="auto"/>
      </w:pPr>
      <w:r>
        <w:separator/>
      </w:r>
    </w:p>
  </w:footnote>
  <w:footnote w:type="continuationSeparator" w:id="0">
    <w:p w:rsidR="00EE0548" w:rsidRDefault="00EE0548" w:rsidP="009A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15" w:rsidRDefault="00FC5A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8C" w:rsidRPr="00FC5A15" w:rsidRDefault="009A228C" w:rsidP="00FC5A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15" w:rsidRDefault="00FC5A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E14"/>
    <w:multiLevelType w:val="hybridMultilevel"/>
    <w:tmpl w:val="FD58AFD0"/>
    <w:lvl w:ilvl="0" w:tplc="D4EAB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6CB1"/>
    <w:rsid w:val="00030224"/>
    <w:rsid w:val="00063850"/>
    <w:rsid w:val="000A7B78"/>
    <w:rsid w:val="000C1F0F"/>
    <w:rsid w:val="000E14BA"/>
    <w:rsid w:val="00110316"/>
    <w:rsid w:val="001163A2"/>
    <w:rsid w:val="0013180E"/>
    <w:rsid w:val="001439E6"/>
    <w:rsid w:val="00152BC8"/>
    <w:rsid w:val="00185806"/>
    <w:rsid w:val="001953BF"/>
    <w:rsid w:val="001A393E"/>
    <w:rsid w:val="001B0937"/>
    <w:rsid w:val="001D0053"/>
    <w:rsid w:val="002028F7"/>
    <w:rsid w:val="002360A6"/>
    <w:rsid w:val="002A0E84"/>
    <w:rsid w:val="002B74C7"/>
    <w:rsid w:val="002B7B81"/>
    <w:rsid w:val="0031236F"/>
    <w:rsid w:val="00385B3F"/>
    <w:rsid w:val="00390585"/>
    <w:rsid w:val="003A42B9"/>
    <w:rsid w:val="00427CD3"/>
    <w:rsid w:val="00456C93"/>
    <w:rsid w:val="004A5E40"/>
    <w:rsid w:val="00525560"/>
    <w:rsid w:val="0056027C"/>
    <w:rsid w:val="00567280"/>
    <w:rsid w:val="00596CB1"/>
    <w:rsid w:val="005B706A"/>
    <w:rsid w:val="005C10E1"/>
    <w:rsid w:val="005D1AC1"/>
    <w:rsid w:val="006221AD"/>
    <w:rsid w:val="006331FF"/>
    <w:rsid w:val="00645045"/>
    <w:rsid w:val="006542DF"/>
    <w:rsid w:val="006855E5"/>
    <w:rsid w:val="00692529"/>
    <w:rsid w:val="00697E69"/>
    <w:rsid w:val="007119D3"/>
    <w:rsid w:val="00742CA6"/>
    <w:rsid w:val="00751894"/>
    <w:rsid w:val="00753443"/>
    <w:rsid w:val="0077306F"/>
    <w:rsid w:val="0077454D"/>
    <w:rsid w:val="007B5CE9"/>
    <w:rsid w:val="007D69A9"/>
    <w:rsid w:val="007E768B"/>
    <w:rsid w:val="0080234A"/>
    <w:rsid w:val="008053FC"/>
    <w:rsid w:val="00822619"/>
    <w:rsid w:val="00836547"/>
    <w:rsid w:val="0084020B"/>
    <w:rsid w:val="00856EB6"/>
    <w:rsid w:val="00861BA2"/>
    <w:rsid w:val="00874911"/>
    <w:rsid w:val="00877A00"/>
    <w:rsid w:val="0089446D"/>
    <w:rsid w:val="008C5E47"/>
    <w:rsid w:val="008D7510"/>
    <w:rsid w:val="008E6B2D"/>
    <w:rsid w:val="008F7283"/>
    <w:rsid w:val="00927EF4"/>
    <w:rsid w:val="009A228C"/>
    <w:rsid w:val="009B0659"/>
    <w:rsid w:val="009C1FF2"/>
    <w:rsid w:val="009E0892"/>
    <w:rsid w:val="009E5E9E"/>
    <w:rsid w:val="009F0D3F"/>
    <w:rsid w:val="00A04499"/>
    <w:rsid w:val="00A418B6"/>
    <w:rsid w:val="00A9156E"/>
    <w:rsid w:val="00AD5796"/>
    <w:rsid w:val="00B30647"/>
    <w:rsid w:val="00B50E15"/>
    <w:rsid w:val="00B627A6"/>
    <w:rsid w:val="00B67524"/>
    <w:rsid w:val="00B74E31"/>
    <w:rsid w:val="00BF2045"/>
    <w:rsid w:val="00C00ECD"/>
    <w:rsid w:val="00C06BE2"/>
    <w:rsid w:val="00C43ECB"/>
    <w:rsid w:val="00C9098B"/>
    <w:rsid w:val="00C91B19"/>
    <w:rsid w:val="00D12D8B"/>
    <w:rsid w:val="00D408D0"/>
    <w:rsid w:val="00D9121E"/>
    <w:rsid w:val="00DF03B5"/>
    <w:rsid w:val="00E24241"/>
    <w:rsid w:val="00E2468D"/>
    <w:rsid w:val="00E4078F"/>
    <w:rsid w:val="00E74926"/>
    <w:rsid w:val="00E75F15"/>
    <w:rsid w:val="00EE0548"/>
    <w:rsid w:val="00F549C3"/>
    <w:rsid w:val="00FC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6E"/>
    <w:pPr>
      <w:ind w:left="720"/>
      <w:contextualSpacing/>
    </w:pPr>
  </w:style>
  <w:style w:type="table" w:styleId="a4">
    <w:name w:val="Table Grid"/>
    <w:basedOn w:val="a1"/>
    <w:uiPriority w:val="59"/>
    <w:rsid w:val="00456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28C"/>
  </w:style>
  <w:style w:type="paragraph" w:styleId="a9">
    <w:name w:val="footer"/>
    <w:basedOn w:val="a"/>
    <w:link w:val="aa"/>
    <w:uiPriority w:val="99"/>
    <w:unhideWhenUsed/>
    <w:rsid w:val="009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28C"/>
  </w:style>
  <w:style w:type="character" w:customStyle="1" w:styleId="units">
    <w:name w:val="units"/>
    <w:basedOn w:val="a0"/>
    <w:rsid w:val="00FC5A15"/>
  </w:style>
  <w:style w:type="character" w:customStyle="1" w:styleId="value">
    <w:name w:val="value"/>
    <w:basedOn w:val="a0"/>
    <w:rsid w:val="00FC5A15"/>
  </w:style>
  <w:style w:type="paragraph" w:styleId="ab">
    <w:name w:val="Normal (Web)"/>
    <w:basedOn w:val="a"/>
    <w:uiPriority w:val="99"/>
    <w:semiHidden/>
    <w:unhideWhenUsed/>
    <w:rsid w:val="005D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A42B9"/>
    <w:rPr>
      <w:color w:val="0000FF"/>
      <w:u w:val="single"/>
    </w:rPr>
  </w:style>
  <w:style w:type="character" w:customStyle="1" w:styleId="x1u">
    <w:name w:val="x1u"/>
    <w:basedOn w:val="a0"/>
    <w:rsid w:val="008F7283"/>
  </w:style>
  <w:style w:type="character" w:customStyle="1" w:styleId="x25">
    <w:name w:val="x25"/>
    <w:basedOn w:val="a0"/>
    <w:rsid w:val="008F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6E"/>
    <w:pPr>
      <w:ind w:left="720"/>
      <w:contextualSpacing/>
    </w:pPr>
  </w:style>
  <w:style w:type="table" w:styleId="a4">
    <w:name w:val="Table Grid"/>
    <w:basedOn w:val="a1"/>
    <w:uiPriority w:val="59"/>
    <w:rsid w:val="00456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28C"/>
  </w:style>
  <w:style w:type="paragraph" w:styleId="a9">
    <w:name w:val="footer"/>
    <w:basedOn w:val="a"/>
    <w:link w:val="aa"/>
    <w:uiPriority w:val="99"/>
    <w:unhideWhenUsed/>
    <w:rsid w:val="009A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2662-D7A4-46A5-A285-25EE9A51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Ефимова</cp:lastModifiedBy>
  <cp:revision>5</cp:revision>
  <cp:lastPrinted>2017-09-20T12:02:00Z</cp:lastPrinted>
  <dcterms:created xsi:type="dcterms:W3CDTF">2017-09-19T12:10:00Z</dcterms:created>
  <dcterms:modified xsi:type="dcterms:W3CDTF">2017-09-21T06:21:00Z</dcterms:modified>
</cp:coreProperties>
</file>